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51FF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noProof/>
          <w:color w:val="000000"/>
          <w:sz w:val="20"/>
          <w:szCs w:val="20"/>
        </w:rPr>
        <w:drawing>
          <wp:inline distT="19050" distB="19050" distL="19050" distR="19050" wp14:anchorId="433A5283" wp14:editId="433A5284">
            <wp:extent cx="977265" cy="114277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427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D129A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33A5200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p w14:paraId="433A5201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240" w:lineRule="auto"/>
        <w:ind w:left="3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Yerroju Yugandhar Madhav.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433A5202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4253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</w:p>
    <w:p w14:paraId="433A5203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729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Contact Information: </w:t>
      </w:r>
    </w:p>
    <w:p w14:paraId="433A5204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73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Mobile: 8179225298 </w:t>
      </w:r>
    </w:p>
    <w:p w14:paraId="433A5205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ind w:left="737"/>
        <w:rPr>
          <w:rFonts w:ascii="Calibri" w:eastAsia="Calibri" w:hAnsi="Calibri" w:cs="Calibri"/>
          <w:color w:val="828282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Email: </w:t>
      </w:r>
      <w:r w:rsidRPr="005D129A">
        <w:rPr>
          <w:rFonts w:ascii="Calibri" w:eastAsia="Calibri" w:hAnsi="Calibri" w:cs="Calibri"/>
          <w:color w:val="828282"/>
          <w:sz w:val="20"/>
          <w:szCs w:val="20"/>
          <w:u w:val="single"/>
        </w:rPr>
        <w:t xml:space="preserve">mailto:madhavyy@gmail.com </w:t>
      </w:r>
    </w:p>
    <w:p w14:paraId="433A5206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23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Address: </w:t>
      </w:r>
    </w:p>
    <w:p w14:paraId="433A5207" w14:textId="47EC8E4F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73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Flat No. 403, Surya </w:t>
      </w:r>
      <w:r w:rsidR="00D20B37" w:rsidRPr="005D129A">
        <w:rPr>
          <w:rFonts w:ascii="Calibri" w:eastAsia="Calibri" w:hAnsi="Calibri" w:cs="Calibri"/>
          <w:color w:val="000000"/>
          <w:sz w:val="20"/>
          <w:szCs w:val="20"/>
        </w:rPr>
        <w:t>Saket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Towers, Poojitha Enclaves, </w:t>
      </w:r>
    </w:p>
    <w:p w14:paraId="433A5208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73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Rajiv Gandhi Nagar, Nizampet to Bachupalli Main Road, </w:t>
      </w:r>
    </w:p>
    <w:p w14:paraId="433A5209" w14:textId="77777777" w:rsidR="006857B5" w:rsidRPr="00C6617B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74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C6617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Bachupalli, </w:t>
      </w:r>
    </w:p>
    <w:p w14:paraId="433A520A" w14:textId="67C20653" w:rsidR="006857B5" w:rsidRPr="00C6617B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0" w:lineRule="auto"/>
        <w:ind w:left="740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C6617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Hyderabad, Telangana </w:t>
      </w:r>
      <w:r w:rsidR="00C6617B">
        <w:rPr>
          <w:rFonts w:ascii="Calibri" w:eastAsia="Calibri" w:hAnsi="Calibri" w:cs="Calibri"/>
          <w:b/>
          <w:bCs/>
          <w:color w:val="000000"/>
          <w:sz w:val="20"/>
          <w:szCs w:val="20"/>
        </w:rPr>
        <w:t>– 500090.</w:t>
      </w:r>
    </w:p>
    <w:p w14:paraId="433A520B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736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Professional Summary: </w:t>
      </w:r>
    </w:p>
    <w:p w14:paraId="433A520C" w14:textId="37C236D2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64" w:lineRule="auto"/>
        <w:ind w:left="728" w:right="13" w:firstLine="8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Results-driven sales leader with 30+ years of experience in the automotive industry, driving </w:t>
      </w:r>
      <w:r w:rsidR="006A37AF" w:rsidRPr="005D129A">
        <w:rPr>
          <w:rFonts w:ascii="Calibri" w:eastAsia="Calibri" w:hAnsi="Calibri" w:cs="Calibri"/>
          <w:color w:val="000000"/>
          <w:sz w:val="20"/>
          <w:szCs w:val="20"/>
        </w:rPr>
        <w:t>growth and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profitability for OEMs- 15 </w:t>
      </w:r>
      <w:r w:rsidR="006A37AF" w:rsidRPr="005D129A">
        <w:rPr>
          <w:rFonts w:ascii="Calibri" w:eastAsia="Calibri" w:hAnsi="Calibri" w:cs="Calibri"/>
          <w:color w:val="000000"/>
          <w:sz w:val="20"/>
          <w:szCs w:val="20"/>
        </w:rPr>
        <w:t>yrs.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and reputed Dealerships – 15+ yrs. Proven track record of success </w:t>
      </w:r>
      <w:r w:rsidR="006A37AF" w:rsidRPr="005D129A">
        <w:rPr>
          <w:rFonts w:ascii="Calibri" w:eastAsia="Calibri" w:hAnsi="Calibri" w:cs="Calibri"/>
          <w:color w:val="000000"/>
          <w:sz w:val="20"/>
          <w:szCs w:val="20"/>
        </w:rPr>
        <w:t>in sales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, marketing, and team management. </w:t>
      </w:r>
    </w:p>
    <w:p w14:paraId="433A520D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0" w:lineRule="auto"/>
        <w:ind w:left="736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Key Skills: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0FBCA27E" w14:textId="77777777" w:rsidR="00F92485" w:rsidRPr="005D129A" w:rsidRDefault="00F924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40" w:lineRule="auto"/>
        <w:ind w:left="736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6900A89" w14:textId="72FF7784" w:rsidR="00F92485" w:rsidRPr="005D129A" w:rsidRDefault="00C6617B" w:rsidP="00F9248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Drive Retail sales, Channel wise &amp; Model wise to ensure incremental volumes</w:t>
      </w:r>
      <w:r w:rsidR="00F653CE"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and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Strong in </w:t>
      </w:r>
      <w:r w:rsidR="00F653CE"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Marketing Strategy </w:t>
      </w:r>
      <w:r>
        <w:rPr>
          <w:rFonts w:ascii="Calibri" w:eastAsia="Calibri" w:hAnsi="Calibri" w:cs="Calibri"/>
          <w:color w:val="000000"/>
          <w:sz w:val="20"/>
          <w:szCs w:val="20"/>
        </w:rPr>
        <w:t>through BTL activities targeting right audiences at Residential / Institutions and Digital platforms.</w:t>
      </w:r>
    </w:p>
    <w:p w14:paraId="21ECDED2" w14:textId="79CB2898" w:rsidR="00F92485" w:rsidRPr="005D129A" w:rsidRDefault="00F653CE" w:rsidP="00F9248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>Team Building and Leadership</w:t>
      </w:r>
      <w:r w:rsidR="00C6617B">
        <w:rPr>
          <w:rFonts w:ascii="Calibri" w:eastAsia="Calibri" w:hAnsi="Calibri" w:cs="Calibri"/>
          <w:color w:val="000000"/>
          <w:sz w:val="20"/>
          <w:szCs w:val="20"/>
        </w:rPr>
        <w:t xml:space="preserve">. Strong believer of Recruitment- Training- Nurturing and Retaining Man power.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56967E17" w14:textId="5E5F19E2" w:rsidR="00F92485" w:rsidRDefault="00F653CE" w:rsidP="00F9248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Customer Relationship Management </w:t>
      </w:r>
      <w:r w:rsidR="00C6617B">
        <w:rPr>
          <w:rFonts w:ascii="Calibri" w:eastAsia="Calibri" w:hAnsi="Calibri" w:cs="Calibri"/>
          <w:color w:val="000000"/>
          <w:sz w:val="20"/>
          <w:szCs w:val="20"/>
        </w:rPr>
        <w:t>– Strong believer of Customer First and delighted customer bring customer.</w:t>
      </w:r>
    </w:p>
    <w:p w14:paraId="5F2B2E74" w14:textId="28CA1E09" w:rsidR="00C6617B" w:rsidRPr="005D129A" w:rsidRDefault="00C6617B" w:rsidP="00F9248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Focus on In House penetration of both Retail Finance and Insurance for more revenues. Also, focus on Value added services like Ceramic coat &amp; </w:t>
      </w:r>
      <w:r w:rsidR="009069D6">
        <w:rPr>
          <w:rFonts w:ascii="Calibri" w:eastAsia="Calibri" w:hAnsi="Calibri" w:cs="Calibri"/>
          <w:color w:val="000000"/>
          <w:sz w:val="20"/>
          <w:szCs w:val="20"/>
        </w:rPr>
        <w:t>PPF etc for additional revenues. Accessories is also very important business which will be on priority.</w:t>
      </w:r>
    </w:p>
    <w:p w14:paraId="5B13FAD9" w14:textId="77777777" w:rsidR="00F92485" w:rsidRPr="005D129A" w:rsidRDefault="00F653CE" w:rsidP="00F9248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Financial Management and Profitability </w:t>
      </w:r>
    </w:p>
    <w:p w14:paraId="433A5212" w14:textId="5A53C75C" w:rsidR="006857B5" w:rsidRPr="005D129A" w:rsidRDefault="00F653CE" w:rsidP="00F92485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Quality Focus and Process Improvement </w:t>
      </w:r>
    </w:p>
    <w:p w14:paraId="1C99E848" w14:textId="32C35FCA" w:rsidR="005D129A" w:rsidRPr="003C3626" w:rsidRDefault="00F653CE" w:rsidP="003C36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736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Professional Experience: </w:t>
      </w:r>
    </w:p>
    <w:p w14:paraId="69BFE617" w14:textId="0A68E3D3" w:rsidR="005A2826" w:rsidRPr="005D129A" w:rsidRDefault="004B75D9" w:rsidP="005A2826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>Gene</w:t>
      </w:r>
      <w:r w:rsidR="00F653CE" w:rsidRPr="005D129A">
        <w:rPr>
          <w:rFonts w:ascii="Calibri" w:eastAsia="Calibri" w:hAnsi="Calibri" w:cs="Calibri"/>
          <w:color w:val="000000"/>
          <w:sz w:val="20"/>
          <w:szCs w:val="20"/>
        </w:rPr>
        <w:t>ral Manager - Sales, Volkswagen Whitefield (Apple Auto Pvt Limited</w:t>
      </w:r>
      <w:r w:rsidR="007C0F98">
        <w:rPr>
          <w:rFonts w:ascii="Calibri" w:eastAsia="Calibri" w:hAnsi="Calibri" w:cs="Calibri"/>
          <w:color w:val="000000"/>
          <w:sz w:val="20"/>
          <w:szCs w:val="20"/>
        </w:rPr>
        <w:t>)-</w:t>
      </w:r>
      <w:r w:rsidR="00F653CE"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(Ju</w:t>
      </w:r>
      <w:r w:rsidR="003C3626">
        <w:rPr>
          <w:rFonts w:ascii="Calibri" w:eastAsia="Calibri" w:hAnsi="Calibri" w:cs="Calibri"/>
          <w:color w:val="000000"/>
          <w:sz w:val="20"/>
          <w:szCs w:val="20"/>
        </w:rPr>
        <w:t xml:space="preserve">ne </w:t>
      </w:r>
      <w:r w:rsidR="00F653CE"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2024 </w:t>
      </w:r>
      <w:r w:rsidR="00CA0E5D">
        <w:rPr>
          <w:rFonts w:ascii="Calibri" w:eastAsia="Calibri" w:hAnsi="Calibri" w:cs="Calibri"/>
          <w:color w:val="000000"/>
          <w:sz w:val="20"/>
          <w:szCs w:val="20"/>
        </w:rPr>
        <w:t>–</w:t>
      </w:r>
      <w:r w:rsidR="00F653CE"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3C3626">
        <w:rPr>
          <w:rFonts w:ascii="Calibri" w:eastAsia="Calibri" w:hAnsi="Calibri" w:cs="Calibri"/>
          <w:color w:val="000000"/>
          <w:sz w:val="20"/>
          <w:szCs w:val="20"/>
        </w:rPr>
        <w:t xml:space="preserve">May </w:t>
      </w:r>
      <w:r w:rsidR="005D129A" w:rsidRPr="005D129A">
        <w:rPr>
          <w:rFonts w:ascii="Calibri" w:eastAsia="Calibri" w:hAnsi="Calibri" w:cs="Calibri"/>
          <w:color w:val="000000"/>
          <w:sz w:val="20"/>
          <w:szCs w:val="20"/>
        </w:rPr>
        <w:t>2025</w:t>
      </w:r>
      <w:r w:rsidR="00F653CE"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) </w:t>
      </w:r>
    </w:p>
    <w:p w14:paraId="40C84557" w14:textId="77777777" w:rsidR="005A2826" w:rsidRPr="005D129A" w:rsidRDefault="00F653CE" w:rsidP="005A2826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Business Head, PPS Renault* (April 2023 - May 2024) </w:t>
      </w:r>
    </w:p>
    <w:p w14:paraId="54B82BE7" w14:textId="77777777" w:rsidR="005A2826" w:rsidRPr="005D129A" w:rsidRDefault="00F653CE" w:rsidP="005A2826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General Manager - Sales, Lakshmi Hyundai* (April 2022 - March 2023) </w:t>
      </w:r>
    </w:p>
    <w:p w14:paraId="7711726C" w14:textId="77777777" w:rsidR="005A2826" w:rsidRPr="005D129A" w:rsidRDefault="00F653CE" w:rsidP="005A2826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General Manager - Sales, Sai Service Private Limited* (June 2012 - April 2022) </w:t>
      </w:r>
    </w:p>
    <w:p w14:paraId="4CF4008F" w14:textId="77777777" w:rsidR="005A2826" w:rsidRPr="005D129A" w:rsidRDefault="00F653CE" w:rsidP="005A2826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General Manager, Varun Motors* (September 2009 - June 2012) </w:t>
      </w:r>
    </w:p>
    <w:p w14:paraId="271BAA9B" w14:textId="46274698" w:rsidR="003255F9" w:rsidRPr="003255F9" w:rsidRDefault="00F653CE" w:rsidP="005A2826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Dealer Account Manager, Force Motors Limited* (June 2003 - September 2009) </w:t>
      </w:r>
    </w:p>
    <w:p w14:paraId="3AB566B8" w14:textId="213FE8E7" w:rsidR="00A2181D" w:rsidRPr="00A2181D" w:rsidRDefault="00F653CE" w:rsidP="00A2181D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>Sr. Sales Officer, Kinetic Engineering Ltd* (April 1995 - June 2003)</w:t>
      </w:r>
    </w:p>
    <w:p w14:paraId="662E822D" w14:textId="77777777" w:rsidR="00A2181D" w:rsidRDefault="00A2181D" w:rsidP="00A2181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1800"/>
        <w:rPr>
          <w:rFonts w:ascii="Calibri" w:eastAsia="Calibri" w:hAnsi="Calibri" w:cs="Calibri"/>
          <w:color w:val="000000"/>
          <w:sz w:val="20"/>
          <w:szCs w:val="20"/>
        </w:rPr>
      </w:pPr>
    </w:p>
    <w:p w14:paraId="087D0BDC" w14:textId="34C4DD97" w:rsidR="00A2181D" w:rsidRPr="00A2181D" w:rsidRDefault="00A2181D" w:rsidP="00A218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</w:pPr>
      <w:r w:rsidRPr="00A2181D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lastRenderedPageBreak/>
        <w:t>S</w:t>
      </w:r>
      <w:r w:rsidRPr="00A2181D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trengths</w:t>
      </w:r>
      <w:r w:rsidRPr="00A2181D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:</w:t>
      </w:r>
    </w:p>
    <w:p w14:paraId="7028B655" w14:textId="3F36BADE" w:rsidR="00A2181D" w:rsidRPr="00A2181D" w:rsidRDefault="00A2181D" w:rsidP="00A2181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8"/>
        <w:rPr>
          <w:rFonts w:ascii="Calibri" w:eastAsia="Calibri" w:hAnsi="Calibri" w:cs="Calibri"/>
          <w:color w:val="000000"/>
          <w:sz w:val="20"/>
          <w:szCs w:val="20"/>
        </w:rPr>
      </w:pPr>
      <w:r w:rsidRPr="00A2181D">
        <w:rPr>
          <w:rFonts w:ascii="Calibri" w:eastAsia="Calibri" w:hAnsi="Calibri" w:cs="Calibri"/>
          <w:color w:val="000000"/>
          <w:sz w:val="20"/>
          <w:szCs w:val="20"/>
        </w:rPr>
        <w:t xml:space="preserve">Exceptional Work Ethic &amp; Integrity: </w:t>
      </w:r>
    </w:p>
    <w:p w14:paraId="64E7BE9B" w14:textId="3208EA01" w:rsidR="00A2181D" w:rsidRPr="00A2181D" w:rsidRDefault="00A2181D" w:rsidP="00A2181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8"/>
        <w:rPr>
          <w:rFonts w:ascii="Calibri" w:eastAsia="Calibri" w:hAnsi="Calibri" w:cs="Calibri"/>
          <w:color w:val="000000"/>
          <w:sz w:val="20"/>
          <w:szCs w:val="20"/>
        </w:rPr>
      </w:pPr>
      <w:r w:rsidRPr="00A2181D">
        <w:rPr>
          <w:rFonts w:ascii="Calibri" w:eastAsia="Calibri" w:hAnsi="Calibri" w:cs="Calibri"/>
          <w:color w:val="000000"/>
          <w:sz w:val="20"/>
          <w:szCs w:val="20"/>
        </w:rPr>
        <w:t xml:space="preserve">Collaborative Leadership &amp; Team Building: </w:t>
      </w:r>
    </w:p>
    <w:p w14:paraId="29883785" w14:textId="67A2A04F" w:rsidR="00A2181D" w:rsidRPr="00A2181D" w:rsidRDefault="00A2181D" w:rsidP="00A2181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8"/>
        <w:rPr>
          <w:rFonts w:ascii="Calibri" w:eastAsia="Calibri" w:hAnsi="Calibri" w:cs="Calibri"/>
          <w:color w:val="000000"/>
          <w:sz w:val="20"/>
          <w:szCs w:val="20"/>
        </w:rPr>
      </w:pPr>
      <w:r w:rsidRPr="00A2181D">
        <w:rPr>
          <w:rFonts w:ascii="Calibri" w:eastAsia="Calibri" w:hAnsi="Calibri" w:cs="Calibri"/>
          <w:color w:val="000000"/>
          <w:sz w:val="20"/>
          <w:szCs w:val="20"/>
        </w:rPr>
        <w:t>Holistic Approach to Talent Management</w:t>
      </w:r>
    </w:p>
    <w:p w14:paraId="69C6C2C7" w14:textId="1B4C8511" w:rsidR="00A2181D" w:rsidRPr="00A2181D" w:rsidRDefault="00A2181D" w:rsidP="00A2181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8"/>
        <w:rPr>
          <w:rFonts w:ascii="Calibri" w:eastAsia="Calibri" w:hAnsi="Calibri" w:cs="Calibri"/>
          <w:color w:val="000000"/>
          <w:sz w:val="20"/>
          <w:szCs w:val="20"/>
        </w:rPr>
      </w:pPr>
      <w:r w:rsidRPr="00A2181D">
        <w:rPr>
          <w:rFonts w:ascii="Calibri" w:eastAsia="Calibri" w:hAnsi="Calibri" w:cs="Calibri"/>
          <w:color w:val="000000"/>
          <w:sz w:val="20"/>
          <w:szCs w:val="20"/>
        </w:rPr>
        <w:t xml:space="preserve">Proactive Problem-Solving &amp; Time Management: </w:t>
      </w:r>
    </w:p>
    <w:p w14:paraId="092B47DA" w14:textId="65E4CFB8" w:rsidR="00A2181D" w:rsidRPr="00A2181D" w:rsidRDefault="00A2181D" w:rsidP="00A2181D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8"/>
        <w:rPr>
          <w:rFonts w:ascii="Calibri" w:eastAsia="Calibri" w:hAnsi="Calibri" w:cs="Calibri"/>
          <w:color w:val="000000"/>
          <w:sz w:val="20"/>
          <w:szCs w:val="20"/>
        </w:rPr>
      </w:pPr>
      <w:r w:rsidRPr="00A2181D">
        <w:rPr>
          <w:rFonts w:ascii="Calibri" w:eastAsia="Calibri" w:hAnsi="Calibri" w:cs="Calibri"/>
          <w:color w:val="000000"/>
          <w:sz w:val="20"/>
          <w:szCs w:val="20"/>
        </w:rPr>
        <w:t>Customer-Centric &amp; Process-Orien</w:t>
      </w:r>
      <w:r w:rsidRPr="00A2181D">
        <w:rPr>
          <w:rFonts w:ascii="Calibri" w:eastAsia="Calibri" w:hAnsi="Calibri" w:cs="Calibri"/>
          <w:color w:val="000000"/>
          <w:sz w:val="20"/>
          <w:szCs w:val="20"/>
        </w:rPr>
        <w:t>ted</w:t>
      </w:r>
    </w:p>
    <w:p w14:paraId="5900BA5E" w14:textId="04B2D091" w:rsidR="00A2181D" w:rsidRPr="00A2181D" w:rsidRDefault="00A2181D" w:rsidP="00A218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jc w:val="both"/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</w:pPr>
      <w:r w:rsidRPr="00A2181D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Weaknesses</w:t>
      </w:r>
    </w:p>
    <w:p w14:paraId="24E0B281" w14:textId="791BC9A2" w:rsidR="00A2181D" w:rsidRPr="00A2181D" w:rsidRDefault="00A2181D" w:rsidP="00A2181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8"/>
        <w:rPr>
          <w:rFonts w:ascii="Calibri" w:eastAsia="Calibri" w:hAnsi="Calibri" w:cs="Calibri"/>
          <w:color w:val="000000"/>
          <w:sz w:val="20"/>
          <w:szCs w:val="20"/>
        </w:rPr>
      </w:pPr>
      <w:r w:rsidRPr="00A2181D">
        <w:rPr>
          <w:rFonts w:ascii="Calibri" w:eastAsia="Calibri" w:hAnsi="Calibri" w:cs="Calibri"/>
          <w:color w:val="000000"/>
          <w:sz w:val="20"/>
          <w:szCs w:val="20"/>
        </w:rPr>
        <w:t>Difficulty Saying "No</w:t>
      </w:r>
      <w:r w:rsidRPr="00A2181D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B2CD661" w14:textId="48F3D3E5" w:rsidR="00A2181D" w:rsidRPr="00A2181D" w:rsidRDefault="00A2181D" w:rsidP="00A2181D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8"/>
        <w:rPr>
          <w:rFonts w:ascii="Calibri" w:eastAsia="Calibri" w:hAnsi="Calibri" w:cs="Calibri"/>
          <w:color w:val="000000"/>
          <w:sz w:val="20"/>
          <w:szCs w:val="20"/>
        </w:rPr>
      </w:pPr>
      <w:r w:rsidRPr="00A2181D">
        <w:rPr>
          <w:rFonts w:ascii="Calibri" w:eastAsia="Calibri" w:hAnsi="Calibri" w:cs="Calibri"/>
          <w:color w:val="000000"/>
          <w:sz w:val="20"/>
          <w:szCs w:val="20"/>
        </w:rPr>
        <w:t xml:space="preserve">Impatience with Mistakes: </w:t>
      </w:r>
    </w:p>
    <w:p w14:paraId="014C2348" w14:textId="2EF21FE5" w:rsidR="003C3626" w:rsidRPr="00A2181D" w:rsidRDefault="00A2181D" w:rsidP="003377A1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8"/>
        <w:rPr>
          <w:rFonts w:ascii="Calibri" w:eastAsia="Calibri" w:hAnsi="Calibri" w:cs="Calibri"/>
          <w:color w:val="000000"/>
          <w:sz w:val="20"/>
          <w:szCs w:val="20"/>
        </w:rPr>
      </w:pPr>
      <w:r w:rsidRPr="00A2181D">
        <w:rPr>
          <w:rFonts w:ascii="Calibri" w:eastAsia="Calibri" w:hAnsi="Calibri" w:cs="Calibri"/>
          <w:color w:val="000000"/>
          <w:sz w:val="20"/>
          <w:szCs w:val="20"/>
        </w:rPr>
        <w:t xml:space="preserve">Hesitation to Give Feedback: </w:t>
      </w:r>
    </w:p>
    <w:p w14:paraId="433A5224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2" w:line="240" w:lineRule="auto"/>
        <w:ind w:left="380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Volkswagen Whitefield (Apple Auto Pvt Limited) </w:t>
      </w:r>
    </w:p>
    <w:p w14:paraId="433A5225" w14:textId="252F594E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>Tenure: Ju</w:t>
      </w:r>
      <w:r w:rsidR="009C6DC3">
        <w:rPr>
          <w:rFonts w:ascii="Calibri" w:eastAsia="Calibri" w:hAnsi="Calibri" w:cs="Calibri"/>
          <w:color w:val="000000"/>
          <w:sz w:val="20"/>
          <w:szCs w:val="20"/>
        </w:rPr>
        <w:t>ne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2024 - </w:t>
      </w:r>
      <w:r w:rsidR="009C6DC3">
        <w:rPr>
          <w:rFonts w:ascii="Calibri" w:eastAsia="Calibri" w:hAnsi="Calibri" w:cs="Calibri"/>
          <w:color w:val="000000"/>
          <w:sz w:val="20"/>
          <w:szCs w:val="20"/>
        </w:rPr>
        <w:t>May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’2025 </w:t>
      </w:r>
    </w:p>
    <w:p w14:paraId="433A5226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14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Key Challenges Handled: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433A5227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Spearheaded sales and sales support departments across three showrooms. </w:t>
      </w:r>
    </w:p>
    <w:p w14:paraId="433A5228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Streamlined PDI process, reducing customer complaints. </w:t>
      </w:r>
    </w:p>
    <w:p w14:paraId="433A5229" w14:textId="4E40DF90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2" w:lineRule="auto"/>
        <w:ind w:left="733" w:right="517" w:hanging="358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Implemented "One Step Extra" for Sales consultant productivity and introduced quarterly </w:t>
      </w:r>
      <w:r w:rsidR="00F029AF" w:rsidRPr="005D129A">
        <w:rPr>
          <w:rFonts w:ascii="Calibri" w:eastAsia="Calibri" w:hAnsi="Calibri" w:cs="Calibri"/>
          <w:color w:val="000000"/>
          <w:sz w:val="20"/>
          <w:szCs w:val="20"/>
        </w:rPr>
        <w:t>salary increments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schemes, boosting manpower productivity and retention. </w:t>
      </w:r>
    </w:p>
    <w:p w14:paraId="433A522A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Successfully cleared vintage stocks (2022-02 cars &amp; 2023 stock-35) </w:t>
      </w:r>
    </w:p>
    <w:p w14:paraId="433A522B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Created and showcased a Special Edition car, increasing footfalls on weekends </w:t>
      </w:r>
    </w:p>
    <w:p w14:paraId="433A522C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2" w:line="240" w:lineRule="auto"/>
        <w:ind w:left="380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PPS Renault (Automotive Manufacturers Pvt Limited) </w:t>
      </w:r>
    </w:p>
    <w:p w14:paraId="433A522D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Tenure: April 2023 - May 2024 </w:t>
      </w:r>
    </w:p>
    <w:p w14:paraId="433A522E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14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Key Challenges Handled: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433A522F" w14:textId="0D621006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64" w:lineRule="auto"/>
        <w:ind w:left="729" w:right="67" w:hanging="35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Led Renault division in Telangana, overseeing five dealerships in Hyderabad city and two rural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outlets at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Warangal &amp; Nizamabad. </w:t>
      </w:r>
    </w:p>
    <w:p w14:paraId="433A5230" w14:textId="115F7EE8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3" w:lineRule="auto"/>
        <w:ind w:left="729" w:right="276" w:hanging="35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Addressed huge ghost stock accumulation by loading slow-moving accessories and creating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Special Edition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cars display at all showrooms and offering upgrade schemes to existing customers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by exchange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of their existing car to New Renault and also 2 Ka 4 schemes. </w:t>
      </w:r>
    </w:p>
    <w:p w14:paraId="433A5231" w14:textId="233F2B56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74" w:right="1738"/>
        <w:rPr>
          <w:rFonts w:ascii="Noto Sans Symbols" w:eastAsia="Noto Sans Symbols" w:hAnsi="Noto Sans Symbols" w:cs="Noto Sans Symbols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Designed aggressive incentive schemes to clear aged stock and retain manpower. </w:t>
      </w:r>
    </w:p>
    <w:p w14:paraId="433A5232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380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LAKSHMI HYUNDAI </w:t>
      </w:r>
    </w:p>
    <w:p w14:paraId="433A5233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721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Tenure: April’22 to March’2023 </w:t>
      </w:r>
    </w:p>
    <w:p w14:paraId="433A5234" w14:textId="09CE8406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63" w:lineRule="auto"/>
        <w:ind w:left="17" w:right="33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Lakshmi Hyundai is No 1 Dealership is South India with a Market share of 33.5% within Hyderabad city. Sri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Jaya Lakshmi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as a Group is Dealers for Hero Motors, Hyundai Motors, Kia, Tata Motors (Commercial Vehicles),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Tata Hitachi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, Harley Davidson and Nissan in States of Andhra Pradesh, Telangana, Karnataka, and Tamil Nadu. </w:t>
      </w:r>
    </w:p>
    <w:p w14:paraId="225DD012" w14:textId="3B11BB94" w:rsidR="009069D6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527" w:lineRule="auto"/>
        <w:ind w:left="14" w:right="696" w:hanging="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>Worked as General Manager-Sales handling Malakpet, Himayatnagar, Erragada</w:t>
      </w:r>
      <w:r w:rsidR="009C6DC3">
        <w:rPr>
          <w:rFonts w:ascii="Calibri" w:eastAsia="Calibri" w:hAnsi="Calibri" w:cs="Calibri"/>
          <w:color w:val="000000"/>
          <w:sz w:val="20"/>
          <w:szCs w:val="20"/>
        </w:rPr>
        <w:t xml:space="preserve"> &amp;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Attapur</w:t>
      </w:r>
      <w:r w:rsidR="009C6DC3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>Showroo</w:t>
      </w:r>
      <w:r w:rsidR="009069D6">
        <w:rPr>
          <w:rFonts w:ascii="Calibri" w:eastAsia="Calibri" w:hAnsi="Calibri" w:cs="Calibri"/>
          <w:color w:val="000000"/>
          <w:sz w:val="20"/>
          <w:szCs w:val="20"/>
        </w:rPr>
        <w:t>m.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33A5235" w14:textId="5410C4E1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527" w:lineRule="auto"/>
        <w:ind w:left="14" w:right="696" w:hanging="7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lastRenderedPageBreak/>
        <w:t xml:space="preserve">Key Challenges Handled: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433A5236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64" w:lineRule="auto"/>
        <w:ind w:left="374" w:right="573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Attapur dealership: Inaugural during my tenure and started to capture market potential of 12%. </w:t>
      </w: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>Launch of Alcazar and started to hear additional volumes of 10-12 cars at all locations</w:t>
      </w:r>
    </w:p>
    <w:p w14:paraId="354BAD91" w14:textId="0E78FF13" w:rsidR="006B222F" w:rsidRDefault="00F653CE" w:rsidP="006B22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left="725" w:right="129" w:hanging="350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Revival of volumes by incremental at both Erragadda and Malakpet to an average of 52 and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40 respectively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by additional manpower and continuous performance reviews of Sales manpower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along with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Branch heads</w:t>
      </w:r>
      <w:r w:rsidR="006B222F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E936340" w14:textId="77777777" w:rsidR="006B222F" w:rsidRDefault="006B222F" w:rsidP="006B22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left="725" w:right="129" w:hanging="350"/>
        <w:rPr>
          <w:rFonts w:ascii="Calibri" w:eastAsia="Calibri" w:hAnsi="Calibri" w:cs="Calibri"/>
          <w:color w:val="000000"/>
          <w:sz w:val="20"/>
          <w:szCs w:val="20"/>
        </w:rPr>
      </w:pPr>
    </w:p>
    <w:p w14:paraId="433A5238" w14:textId="334E5158" w:rsidR="006857B5" w:rsidRPr="005D129A" w:rsidRDefault="00F653CE" w:rsidP="006B22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left="725" w:right="129" w:hanging="350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SAI SERVICE PRIVATE LIMITED </w:t>
      </w:r>
    </w:p>
    <w:p w14:paraId="433A5239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Tenure: June’12 to April’22 </w:t>
      </w:r>
    </w:p>
    <w:p w14:paraId="433A523A" w14:textId="5D47DB60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64" w:lineRule="auto"/>
        <w:ind w:left="7" w:right="-6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Sai Service Private Limited, is considered as among the 'premiere' automobile dealerships in India and </w:t>
      </w:r>
      <w:r w:rsidR="006B222F" w:rsidRPr="005D129A">
        <w:rPr>
          <w:rFonts w:ascii="Calibri" w:eastAsia="Calibri" w:hAnsi="Calibri" w:cs="Calibri"/>
          <w:color w:val="000000"/>
          <w:sz w:val="20"/>
          <w:szCs w:val="20"/>
        </w:rPr>
        <w:t>Largest Dealership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Chain for Maruti Suzuki across Maharashtra, Goa, Kerala and in Telangana. Sai Service Bagged </w:t>
      </w:r>
      <w:r w:rsidR="006B222F" w:rsidRPr="005D129A">
        <w:rPr>
          <w:rFonts w:ascii="Calibri" w:eastAsia="Calibri" w:hAnsi="Calibri" w:cs="Calibri"/>
          <w:color w:val="000000"/>
          <w:sz w:val="20"/>
          <w:szCs w:val="20"/>
        </w:rPr>
        <w:t>a Prestigious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award in line from Bloomberg TV and HDFC for Best in Consumer Satisfaction and After </w:t>
      </w:r>
      <w:r w:rsidR="006B222F" w:rsidRPr="005D129A">
        <w:rPr>
          <w:rFonts w:ascii="Calibri" w:eastAsia="Calibri" w:hAnsi="Calibri" w:cs="Calibri"/>
          <w:color w:val="000000"/>
          <w:sz w:val="20"/>
          <w:szCs w:val="20"/>
        </w:rPr>
        <w:t>Sales Service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. We are consistently being awarded as Royal Platinum Dealership in the last 04 years in a line by </w:t>
      </w:r>
      <w:r w:rsidR="006B222F" w:rsidRPr="005D129A">
        <w:rPr>
          <w:rFonts w:ascii="Calibri" w:eastAsia="Calibri" w:hAnsi="Calibri" w:cs="Calibri"/>
          <w:color w:val="000000"/>
          <w:sz w:val="20"/>
          <w:szCs w:val="20"/>
        </w:rPr>
        <w:t>Maruti Suzuki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India Limited. </w:t>
      </w:r>
    </w:p>
    <w:p w14:paraId="433A523B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6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Worked as General Manager- Sales </w:t>
      </w:r>
    </w:p>
    <w:p w14:paraId="433A523C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1.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New Car Business  </w:t>
      </w:r>
    </w:p>
    <w:p w14:paraId="433A523D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4" w:lineRule="auto"/>
        <w:ind w:left="727" w:right="342" w:hanging="350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Arena Show rooms at Erragadda and Miyapur and Dealer outlets at Sanga Reddy; Zaheerabad and  Shankarpalli. </w:t>
      </w:r>
    </w:p>
    <w:p w14:paraId="433A523E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37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Nexa @ Q City  </w:t>
      </w:r>
    </w:p>
    <w:p w14:paraId="433A523F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Maruti Suzuki Commercials </w:t>
      </w:r>
    </w:p>
    <w:p w14:paraId="433A5240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69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2.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True Value Used Cars Business @ Bachupalli  </w:t>
      </w:r>
    </w:p>
    <w:p w14:paraId="433A5241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68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3.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Maruti Driving School; Erragadda &amp; Q City. </w:t>
      </w:r>
    </w:p>
    <w:p w14:paraId="433A5242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ind w:left="38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VARUN MOTORS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433A5243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1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Tenure: Sep’2009 to June’2012 </w:t>
      </w:r>
    </w:p>
    <w:p w14:paraId="433A5244" w14:textId="30CC6DE9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64" w:lineRule="auto"/>
        <w:ind w:left="1" w:right="366" w:firstLine="15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Leading Automobile Dealer chain for Bajaj auto, Maruti, JCB and Mahindra Navistar in Andhra Pradesh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and Telangana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States. Now they have expanded their business to the State of Karnataka. Maruti Suzuki:  </w:t>
      </w:r>
    </w:p>
    <w:p w14:paraId="433A5245" w14:textId="3AFDD86A" w:rsidR="006857B5" w:rsidRPr="005D129A" w:rsidRDefault="00247C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4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a) </w:t>
      </w:r>
      <w:r w:rsidR="00F653CE"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Maruti Suzuki: General Manger (2009 -2011) </w:t>
      </w:r>
    </w:p>
    <w:p w14:paraId="433A5246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37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1. New Car Business </w:t>
      </w:r>
    </w:p>
    <w:p w14:paraId="433A5247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1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2. True Value Used Cars Business </w:t>
      </w:r>
    </w:p>
    <w:p w14:paraId="433A5248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70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3. Maruti Driving School </w:t>
      </w:r>
    </w:p>
    <w:p w14:paraId="433A5249" w14:textId="1AC2B747" w:rsidR="006857B5" w:rsidRPr="005D129A" w:rsidRDefault="00247C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14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b) </w:t>
      </w:r>
      <w:r w:rsidR="00F653CE"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Mahindra Navistar: General Manager- (2011–2012) </w:t>
      </w:r>
    </w:p>
    <w:p w14:paraId="433A524A" w14:textId="7048FF5C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64" w:lineRule="auto"/>
        <w:ind w:left="723" w:right="179" w:hanging="348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New Product Launch and Seeding of MN Heavy Commercial Vehicles in New markets and seeding </w:t>
      </w:r>
      <w:r w:rsidR="003255F9">
        <w:rPr>
          <w:rFonts w:ascii="Calibri" w:eastAsia="Calibri" w:hAnsi="Calibri" w:cs="Calibri"/>
          <w:color w:val="000000"/>
          <w:sz w:val="20"/>
          <w:szCs w:val="20"/>
        </w:rPr>
        <w:t>o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f trucks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at Vizag Port and Commercial fleet owners. Captured market at Prime 12 tyre market at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Salur from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Zero to 8% where only market was for Ashok Leyland @ 100% earlier. </w:t>
      </w:r>
    </w:p>
    <w:p w14:paraId="433A524B" w14:textId="3BA80F1D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727" w:right="175" w:hanging="352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LCV (Load and Busses) Successful in seeding Busses both School &amp; Staff to Schools &amp; Corporates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and SME’s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</w:p>
    <w:p w14:paraId="433A524C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Spare Part Business </w:t>
      </w:r>
    </w:p>
    <w:p w14:paraId="433A524D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After Sales Service </w:t>
      </w:r>
    </w:p>
    <w:p w14:paraId="433A524E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ind w:left="380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lastRenderedPageBreak/>
        <w:t xml:space="preserve">⮚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FORCE MOTORS LIMITED (OEM): </w:t>
      </w:r>
    </w:p>
    <w:p w14:paraId="433A524F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1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Tenure: June’ 2003 to Sep’ 2009 </w:t>
      </w:r>
    </w:p>
    <w:p w14:paraId="433A5250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64" w:lineRule="auto"/>
        <w:ind w:left="17" w:right="1929" w:hanging="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>Company Profile: MANUFACTURING &amp; MARKETING OF 3- WHEELER, LCV, MUV and HCV Designation: DEALER ACCOUNT MANAGER</w:t>
      </w:r>
    </w:p>
    <w:p w14:paraId="433A5251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PROFESSIONAL SUMMARY: </w:t>
      </w:r>
    </w:p>
    <w:p w14:paraId="433A5252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Identified and developed new markets and dealerships. </w:t>
      </w:r>
    </w:p>
    <w:p w14:paraId="433A5253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Demonstrated ability to plan, execute, and achieve targets. </w:t>
      </w:r>
    </w:p>
    <w:p w14:paraId="433A5254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Strong understanding of market dynamics and ability to create new markets. </w:t>
      </w:r>
    </w:p>
    <w:p w14:paraId="433A5255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Proven ability to work independently and make decisions. </w:t>
      </w:r>
    </w:p>
    <w:p w14:paraId="433A5256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Strong administrative and commercial skills </w:t>
      </w:r>
    </w:p>
    <w:p w14:paraId="433A5257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14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Key Challenges Handled: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433A5258" w14:textId="19DE3943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62" w:lineRule="auto"/>
        <w:ind w:left="735" w:right="1031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Identified and replaced underperforming dealerships in key markets, leading to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increased performance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</w:p>
    <w:p w14:paraId="433A5259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5" w:lineRule="auto"/>
        <w:ind w:left="374" w:right="1083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Developed M.S by recruiting new dealerships at Nellore, Ongole, Rajahmundry and Vizag. </w:t>
      </w: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Recruited Manpower and Trained them.  </w:t>
      </w:r>
    </w:p>
    <w:p w14:paraId="433A525A" w14:textId="331542DD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4" w:lineRule="auto"/>
        <w:ind w:left="374" w:right="279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Encouraged DP for good Salary package and Lucrative Incentives to retain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good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manpower. </w:t>
      </w: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Secured bulk orders from major institutions like Coca Cola and Pepsi, as well as government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orders through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municipalities and corporation for Cargo vehicles like Minidor &amp; Tempo Pickups. </w:t>
      </w: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Pitched Bulk orders with Vizag Steel Plant, HPCL, HZL and Vizag Port for Staff buses etc. </w:t>
      </w: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Managing sales promotional budgets and implementing trade schemes </w:t>
      </w:r>
    </w:p>
    <w:p w14:paraId="433A525B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Established finance tie-ups with both non-banking and banking institutions. </w:t>
      </w:r>
    </w:p>
    <w:p w14:paraId="433A525C" w14:textId="672FC4B8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4" w:lineRule="auto"/>
        <w:ind w:left="735" w:right="77" w:hanging="360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Helped dealers increase their working capital through bank guarantees, inventory funding, and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credit limits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</w:p>
    <w:p w14:paraId="433A525D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Collaborating with service and spare parts teams </w:t>
      </w:r>
    </w:p>
    <w:p w14:paraId="433A525E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Reporting and coordinating with headquarters (HO) </w:t>
      </w:r>
    </w:p>
    <w:p w14:paraId="433A525F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Overseeing depot operations. </w:t>
      </w:r>
    </w:p>
    <w:p w14:paraId="433A5260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5" w:line="240" w:lineRule="auto"/>
        <w:ind w:left="380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KINETIC ENGINEERING LTD (OEM) </w:t>
      </w:r>
    </w:p>
    <w:p w14:paraId="433A5261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line="240" w:lineRule="auto"/>
        <w:ind w:left="1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Tenure: April’1995 to June’2003 </w:t>
      </w:r>
    </w:p>
    <w:p w14:paraId="433A5262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9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Company Profile: MANUFACTURING &amp; MARKETING OF TWO WHEELERS </w:t>
      </w:r>
    </w:p>
    <w:p w14:paraId="433A5263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Designation: SR. SALES OFFICER </w:t>
      </w:r>
    </w:p>
    <w:p w14:paraId="433A5264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3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Achieved sales targets. </w:t>
      </w:r>
    </w:p>
    <w:p w14:paraId="433A5265" w14:textId="7D97654B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4" w:lineRule="auto"/>
        <w:ind w:left="374" w:right="658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Ensured dealerships had the necessary infrastructure in place, meeting company guidelines. </w:t>
      </w: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Trained salespeople on products knowledge, Competition, Product demonstrations,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Objection handling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etc. </w:t>
      </w:r>
    </w:p>
    <w:p w14:paraId="433A5266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Organized events (Melas/Exchanges) in district and rural markets. </w:t>
      </w:r>
    </w:p>
    <w:p w14:paraId="433A5267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64" w:lineRule="auto"/>
        <w:ind w:left="374" w:right="552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Implemented mechanization in workshops to boost productivity, quality, and reduce downtime. </w:t>
      </w: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Appointed service/sub-dealers in rural areas for faster service. </w:t>
      </w:r>
    </w:p>
    <w:p w14:paraId="433A5268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Met spare parts sales targets through dealers and service points. </w:t>
      </w:r>
    </w:p>
    <w:p w14:paraId="433A5269" w14:textId="576199EB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2" w:lineRule="auto"/>
        <w:ind w:left="733" w:right="1065" w:hanging="358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Gathered product feedback on warranty and transit issues, and suggested service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system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lastRenderedPageBreak/>
        <w:t>improvements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33A526A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4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Key Challenges Handled: 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433A526B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Achieved a remarkable 20% growth in sales in your assigned territory. </w:t>
      </w:r>
    </w:p>
    <w:p w14:paraId="433A526C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Appointed 9 new dealerships. </w:t>
      </w:r>
    </w:p>
    <w:p w14:paraId="433A526D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Established 56 sub-dealerships in just one year. </w:t>
      </w:r>
    </w:p>
    <w:p w14:paraId="433A526E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>Successfully tapped major institutions such as:</w:t>
      </w:r>
    </w:p>
    <w:p w14:paraId="433A526F" w14:textId="48AE806C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5" w:lineRule="auto"/>
        <w:ind w:left="737" w:right="466" w:hanging="9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>Singareni Collieries, APSRTC (Andhra Pradesh State Road Transport Corporation), APSEB (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Andhra Pradesh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State Electricity Board), Zilla Parishads (District Councils), Municipalities </w:t>
      </w:r>
    </w:p>
    <w:p w14:paraId="433A5270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Successfully launched new products in various segments. </w:t>
      </w:r>
    </w:p>
    <w:p w14:paraId="433A5271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7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Conducted training programs for dealers and sales teams. </w:t>
      </w:r>
    </w:p>
    <w:p w14:paraId="433A5272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40" w:lineRule="auto"/>
        <w:ind w:left="17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Professional Awards: </w:t>
      </w:r>
    </w:p>
    <w:p w14:paraId="433A5273" w14:textId="7147D906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 w:line="264" w:lineRule="auto"/>
        <w:ind w:left="723" w:right="219" w:hanging="348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Pride of Kinetic award for Highest Institutional sales: Excelled in sales to institutions,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demonstrating your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ability to build strong relationships and drive growth in this critical segment. </w:t>
      </w:r>
    </w:p>
    <w:p w14:paraId="433A5274" w14:textId="2BCDEEDE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3" w:lineRule="auto"/>
        <w:ind w:left="729" w:right="558" w:hanging="354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Pride of Kinetic award for Highest Dealership Appointment in a Year: Success in appointing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new dealerships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showcases your talent for expanding the company's reach and building a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strong dealership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network. </w:t>
      </w:r>
    </w:p>
    <w:p w14:paraId="433A5275" w14:textId="0847775B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5" w:lineRule="auto"/>
        <w:ind w:left="723" w:right="177" w:hanging="348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Pride of Kinetic award for Highest Sub-dealership appointment in a year: Achievement in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appointing sub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-dealerships highlights your ability to identify and develop new opportunities, further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expanding the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company's presence. </w:t>
      </w:r>
    </w:p>
    <w:p w14:paraId="433A5276" w14:textId="51A50FE2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3" w:lineRule="auto"/>
        <w:ind w:left="723" w:right="319" w:hanging="349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✔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A Tour with Chairman's family for highest retails in a year: This award is a testament to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my outstanding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performance in driving retail sales growth, and the opportunity to join the </w:t>
      </w:r>
      <w:r w:rsidR="003255F9" w:rsidRPr="005D129A">
        <w:rPr>
          <w:rFonts w:ascii="Calibri" w:eastAsia="Calibri" w:hAnsi="Calibri" w:cs="Calibri"/>
          <w:color w:val="000000"/>
          <w:sz w:val="20"/>
          <w:szCs w:val="20"/>
        </w:rPr>
        <w:t>Chairman’s family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on a tour is a unique and special recognition of your achievements. </w:t>
      </w:r>
    </w:p>
    <w:p w14:paraId="433A5277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7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 xml:space="preserve">Personal Profile: </w:t>
      </w:r>
    </w:p>
    <w:p w14:paraId="433A5278" w14:textId="376E0E53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37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>Father's Name: Late Sri. Y. Sobhanadri Acharyulu</w:t>
      </w:r>
      <w:r w:rsidR="009069D6">
        <w:rPr>
          <w:rFonts w:ascii="Calibri" w:eastAsia="Calibri" w:hAnsi="Calibri" w:cs="Calibri"/>
          <w:color w:val="000000"/>
          <w:sz w:val="20"/>
          <w:szCs w:val="20"/>
        </w:rPr>
        <w:t>, Retd Executive Director-P&amp;A, The S.C.CoLtd.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433A5279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Date of Birth: 23rd May 1971 </w:t>
      </w:r>
    </w:p>
    <w:p w14:paraId="433A527A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Marital Status: Married  </w:t>
      </w:r>
    </w:p>
    <w:p w14:paraId="433A527B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37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Languages Known: English; Hindi; Telugu (Mother tongue) </w:t>
      </w:r>
    </w:p>
    <w:p w14:paraId="433A527C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2" w:line="240" w:lineRule="auto"/>
        <w:ind w:left="17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Education: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433A527D" w14:textId="77777777" w:rsidR="006857B5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8" w:line="240" w:lineRule="auto"/>
        <w:ind w:left="37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Diploma in Mechanical Engineering </w:t>
      </w:r>
    </w:p>
    <w:p w14:paraId="6D3F1633" w14:textId="77777777" w:rsidR="009069D6" w:rsidRPr="005D129A" w:rsidRDefault="009069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8" w:line="240" w:lineRule="auto"/>
        <w:ind w:left="377"/>
        <w:rPr>
          <w:rFonts w:ascii="Calibri" w:eastAsia="Calibri" w:hAnsi="Calibri" w:cs="Calibri"/>
          <w:color w:val="000000"/>
          <w:sz w:val="20"/>
          <w:szCs w:val="20"/>
        </w:rPr>
      </w:pPr>
    </w:p>
    <w:p w14:paraId="433A527E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ind w:left="9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Certifications:</w:t>
      </w: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433A527F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380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Noto Sans Symbols" w:eastAsia="Noto Sans Symbols" w:hAnsi="Noto Sans Symbols" w:cs="Noto Sans Symbols"/>
          <w:color w:val="000000"/>
          <w:sz w:val="20"/>
          <w:szCs w:val="20"/>
        </w:rPr>
        <w:t xml:space="preserve">⮚ 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Sales Leadership Program for Dealer General Manager. </w:t>
      </w:r>
    </w:p>
    <w:p w14:paraId="433A5280" w14:textId="77777777" w:rsidR="006857B5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737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Institute of Management and Technology, Ghaziabad </w:t>
      </w:r>
    </w:p>
    <w:p w14:paraId="2D73C423" w14:textId="77777777" w:rsidR="006B222F" w:rsidRDefault="006B222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737"/>
        <w:rPr>
          <w:rFonts w:ascii="Calibri" w:eastAsia="Calibri" w:hAnsi="Calibri" w:cs="Calibri"/>
          <w:color w:val="000000"/>
          <w:sz w:val="20"/>
          <w:szCs w:val="20"/>
        </w:rPr>
      </w:pPr>
    </w:p>
    <w:p w14:paraId="02A7433B" w14:textId="4B81CC6C" w:rsidR="006B222F" w:rsidRDefault="00FC4184" w:rsidP="00FC41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</w:pPr>
      <w:r w:rsidRPr="00FC4184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Emolum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e</w:t>
      </w:r>
      <w:r w:rsidRPr="00FC4184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nts:</w:t>
      </w:r>
    </w:p>
    <w:p w14:paraId="02FDF0B6" w14:textId="77777777" w:rsidR="005F5DB9" w:rsidRDefault="005F5DB9" w:rsidP="00FC41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</w:pPr>
    </w:p>
    <w:p w14:paraId="4C2D7283" w14:textId="0830FD43" w:rsidR="005F5DB9" w:rsidRDefault="005F5DB9" w:rsidP="00FC41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 xml:space="preserve">PPS Motors:  </w:t>
      </w:r>
      <w:r w:rsidRPr="00475143">
        <w:rPr>
          <w:rFonts w:ascii="Calibri" w:eastAsia="Calibri" w:hAnsi="Calibri" w:cs="Calibri"/>
          <w:color w:val="000000"/>
          <w:sz w:val="20"/>
          <w:szCs w:val="20"/>
        </w:rPr>
        <w:t>Rs.</w:t>
      </w:r>
      <w:r w:rsidR="00475143" w:rsidRPr="00475143">
        <w:rPr>
          <w:rFonts w:ascii="Calibri" w:eastAsia="Calibri" w:hAnsi="Calibri" w:cs="Calibri"/>
          <w:color w:val="000000"/>
          <w:sz w:val="20"/>
          <w:szCs w:val="20"/>
        </w:rPr>
        <w:t>20.40 Lacs P.A</w:t>
      </w:r>
      <w:r w:rsidR="00475143">
        <w:rPr>
          <w:rFonts w:ascii="Calibri" w:eastAsia="Calibri" w:hAnsi="Calibri" w:cs="Calibri"/>
          <w:color w:val="000000"/>
          <w:sz w:val="20"/>
          <w:szCs w:val="20"/>
        </w:rPr>
        <w:t xml:space="preserve"> + Performance Incentives+ Company Owned </w:t>
      </w:r>
      <w:r w:rsidR="003255F9">
        <w:rPr>
          <w:rFonts w:ascii="Calibri" w:eastAsia="Calibri" w:hAnsi="Calibri" w:cs="Calibri"/>
          <w:color w:val="000000"/>
          <w:sz w:val="20"/>
          <w:szCs w:val="20"/>
        </w:rPr>
        <w:t>car (with</w:t>
      </w:r>
      <w:r w:rsidR="00B2037F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3255F9">
        <w:rPr>
          <w:rFonts w:ascii="Calibri" w:eastAsia="Calibri" w:hAnsi="Calibri" w:cs="Calibri"/>
          <w:color w:val="000000"/>
          <w:sz w:val="20"/>
          <w:szCs w:val="20"/>
        </w:rPr>
        <w:t>Fuel)</w:t>
      </w:r>
      <w:r w:rsidR="00B2037F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574C4DBB" w14:textId="2C1BCFDD" w:rsidR="00B2037F" w:rsidRDefault="00B2037F" w:rsidP="00FC41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255F9">
        <w:rPr>
          <w:rFonts w:ascii="Calibri" w:eastAsia="Calibri" w:hAnsi="Calibri" w:cs="Calibri"/>
          <w:b/>
          <w:bCs/>
          <w:color w:val="000000"/>
          <w:sz w:val="20"/>
          <w:szCs w:val="20"/>
          <w:u w:val="single"/>
        </w:rPr>
        <w:t>Apple Auto: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F653CE">
        <w:rPr>
          <w:rFonts w:ascii="Calibri" w:eastAsia="Calibri" w:hAnsi="Calibri" w:cs="Calibri"/>
          <w:color w:val="000000"/>
          <w:sz w:val="20"/>
          <w:szCs w:val="20"/>
        </w:rPr>
        <w:t xml:space="preserve">Rs. 25.80 Lacs P.A + Performance Incentives + Company owned car (with </w:t>
      </w:r>
      <w:r w:rsidR="003255F9">
        <w:rPr>
          <w:rFonts w:ascii="Calibri" w:eastAsia="Calibri" w:hAnsi="Calibri" w:cs="Calibri"/>
          <w:color w:val="000000"/>
          <w:sz w:val="20"/>
          <w:szCs w:val="20"/>
        </w:rPr>
        <w:t>Fuel)</w:t>
      </w:r>
    </w:p>
    <w:p w14:paraId="1FED1820" w14:textId="77777777" w:rsidR="00B30AB7" w:rsidRDefault="003255F9" w:rsidP="00B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Expectation: </w:t>
      </w:r>
      <w:r w:rsidR="00B30AB7">
        <w:rPr>
          <w:rFonts w:ascii="Calibri" w:eastAsia="Calibri" w:hAnsi="Calibri" w:cs="Calibri"/>
          <w:color w:val="000000"/>
          <w:sz w:val="20"/>
          <w:szCs w:val="20"/>
        </w:rPr>
        <w:t>Negotiable</w:t>
      </w:r>
    </w:p>
    <w:p w14:paraId="11A93E22" w14:textId="77777777" w:rsidR="00B30AB7" w:rsidRDefault="00B30AB7" w:rsidP="00B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rPr>
          <w:rFonts w:ascii="Calibri" w:eastAsia="Calibri" w:hAnsi="Calibri" w:cs="Calibri"/>
          <w:color w:val="000000"/>
          <w:sz w:val="20"/>
          <w:szCs w:val="20"/>
        </w:rPr>
      </w:pPr>
    </w:p>
    <w:p w14:paraId="433A5281" w14:textId="264D909F" w:rsidR="006857B5" w:rsidRPr="005D129A" w:rsidRDefault="00F653CE" w:rsidP="00B30A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I am confident that my skills and experience makes me an ideal candidate and would welcome the </w:t>
      </w:r>
      <w:r w:rsidR="00B30AB7" w:rsidRPr="005D129A">
        <w:rPr>
          <w:rFonts w:ascii="Calibri" w:eastAsia="Calibri" w:hAnsi="Calibri" w:cs="Calibri"/>
          <w:color w:val="000000"/>
          <w:sz w:val="20"/>
          <w:szCs w:val="20"/>
        </w:rPr>
        <w:t>opportunity to</w:t>
      </w:r>
      <w:r w:rsidRPr="005D129A">
        <w:rPr>
          <w:rFonts w:ascii="Calibri" w:eastAsia="Calibri" w:hAnsi="Calibri" w:cs="Calibri"/>
          <w:color w:val="000000"/>
          <w:sz w:val="20"/>
          <w:szCs w:val="20"/>
        </w:rPr>
        <w:t xml:space="preserve"> discuss further. </w:t>
      </w:r>
    </w:p>
    <w:p w14:paraId="433A5282" w14:textId="77777777" w:rsidR="006857B5" w:rsidRPr="005D129A" w:rsidRDefault="00F65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5" w:line="240" w:lineRule="auto"/>
        <w:ind w:left="10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5D129A">
        <w:rPr>
          <w:rFonts w:ascii="Calibri" w:eastAsia="Calibri" w:hAnsi="Calibri" w:cs="Calibri"/>
          <w:b/>
          <w:color w:val="000000"/>
          <w:sz w:val="20"/>
          <w:szCs w:val="20"/>
        </w:rPr>
        <w:t>(Y. YUGANDHAR MADHAV)</w:t>
      </w:r>
    </w:p>
    <w:sectPr w:rsidR="006857B5" w:rsidRPr="005D129A">
      <w:pgSz w:w="11900" w:h="16820"/>
      <w:pgMar w:top="1432" w:right="1402" w:bottom="1714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258"/>
    <w:multiLevelType w:val="hybridMultilevel"/>
    <w:tmpl w:val="663A3ACC"/>
    <w:lvl w:ilvl="0" w:tplc="4009000D">
      <w:start w:val="1"/>
      <w:numFmt w:val="bullet"/>
      <w:lvlText w:val=""/>
      <w:lvlJc w:val="left"/>
      <w:pPr>
        <w:ind w:left="145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" w15:restartNumberingAfterBreak="0">
    <w:nsid w:val="120B60AF"/>
    <w:multiLevelType w:val="multilevel"/>
    <w:tmpl w:val="EED8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A47A5"/>
    <w:multiLevelType w:val="hybridMultilevel"/>
    <w:tmpl w:val="A6627534"/>
    <w:lvl w:ilvl="0" w:tplc="4009000D">
      <w:start w:val="1"/>
      <w:numFmt w:val="bullet"/>
      <w:lvlText w:val=""/>
      <w:lvlJc w:val="left"/>
      <w:pPr>
        <w:ind w:left="181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" w15:restartNumberingAfterBreak="0">
    <w:nsid w:val="2FBD24A5"/>
    <w:multiLevelType w:val="hybridMultilevel"/>
    <w:tmpl w:val="2C02CDFA"/>
    <w:lvl w:ilvl="0" w:tplc="4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EE9389A"/>
    <w:multiLevelType w:val="hybridMultilevel"/>
    <w:tmpl w:val="4E14D46E"/>
    <w:lvl w:ilvl="0" w:tplc="4009000B">
      <w:start w:val="1"/>
      <w:numFmt w:val="bullet"/>
      <w:lvlText w:val=""/>
      <w:lvlJc w:val="left"/>
      <w:pPr>
        <w:ind w:left="186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5" w15:restartNumberingAfterBreak="0">
    <w:nsid w:val="79B851B5"/>
    <w:multiLevelType w:val="multilevel"/>
    <w:tmpl w:val="BA1E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76E79"/>
    <w:multiLevelType w:val="hybridMultilevel"/>
    <w:tmpl w:val="A9A0FD22"/>
    <w:lvl w:ilvl="0" w:tplc="4009000D">
      <w:start w:val="1"/>
      <w:numFmt w:val="bullet"/>
      <w:lvlText w:val=""/>
      <w:lvlJc w:val="left"/>
      <w:pPr>
        <w:ind w:left="2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num w:numId="1" w16cid:durableId="1476218245">
    <w:abstractNumId w:val="0"/>
  </w:num>
  <w:num w:numId="2" w16cid:durableId="595552811">
    <w:abstractNumId w:val="2"/>
  </w:num>
  <w:num w:numId="3" w16cid:durableId="1146892792">
    <w:abstractNumId w:val="6"/>
  </w:num>
  <w:num w:numId="4" w16cid:durableId="2012483637">
    <w:abstractNumId w:val="3"/>
  </w:num>
  <w:num w:numId="5" w16cid:durableId="1714843090">
    <w:abstractNumId w:val="4"/>
  </w:num>
  <w:num w:numId="6" w16cid:durableId="336035641">
    <w:abstractNumId w:val="5"/>
  </w:num>
  <w:num w:numId="7" w16cid:durableId="511919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B5"/>
    <w:rsid w:val="00002FFF"/>
    <w:rsid w:val="00050872"/>
    <w:rsid w:val="00071904"/>
    <w:rsid w:val="00162B30"/>
    <w:rsid w:val="001E117C"/>
    <w:rsid w:val="001F0391"/>
    <w:rsid w:val="00247C7A"/>
    <w:rsid w:val="002C7298"/>
    <w:rsid w:val="003255F9"/>
    <w:rsid w:val="003C3626"/>
    <w:rsid w:val="00475143"/>
    <w:rsid w:val="004B75D9"/>
    <w:rsid w:val="00522B19"/>
    <w:rsid w:val="0054274D"/>
    <w:rsid w:val="005A2826"/>
    <w:rsid w:val="005D129A"/>
    <w:rsid w:val="005F5DB9"/>
    <w:rsid w:val="006857B5"/>
    <w:rsid w:val="006A37AF"/>
    <w:rsid w:val="006B222F"/>
    <w:rsid w:val="00703BC4"/>
    <w:rsid w:val="007C0F98"/>
    <w:rsid w:val="00837BBD"/>
    <w:rsid w:val="009069D6"/>
    <w:rsid w:val="009C6DC3"/>
    <w:rsid w:val="009F44A5"/>
    <w:rsid w:val="00A2181D"/>
    <w:rsid w:val="00A51190"/>
    <w:rsid w:val="00B2037F"/>
    <w:rsid w:val="00B30AB7"/>
    <w:rsid w:val="00C524A2"/>
    <w:rsid w:val="00C62AC5"/>
    <w:rsid w:val="00C6617B"/>
    <w:rsid w:val="00CA0E5D"/>
    <w:rsid w:val="00D20B37"/>
    <w:rsid w:val="00D25EB2"/>
    <w:rsid w:val="00EE7EB4"/>
    <w:rsid w:val="00F029AF"/>
    <w:rsid w:val="00F458C5"/>
    <w:rsid w:val="00F653CE"/>
    <w:rsid w:val="00F92485"/>
    <w:rsid w:val="00FC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A51FF"/>
  <w15:docId w15:val="{6B1444E7-7494-4283-A1E7-F73BCA9E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B7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GM_Sales-Alkapuri</dc:creator>
  <cp:lastModifiedBy>MADHAV yerroju</cp:lastModifiedBy>
  <cp:revision>7</cp:revision>
  <cp:lastPrinted>2025-09-19T09:29:00Z</cp:lastPrinted>
  <dcterms:created xsi:type="dcterms:W3CDTF">2025-09-10T06:59:00Z</dcterms:created>
  <dcterms:modified xsi:type="dcterms:W3CDTF">2025-09-19T09:29:00Z</dcterms:modified>
</cp:coreProperties>
</file>